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EA1E" w14:textId="77777777" w:rsidR="008A67E9" w:rsidRPr="004606D4" w:rsidRDefault="008A67E9" w:rsidP="008A67E9">
      <w:pPr>
        <w:pStyle w:val="Title"/>
        <w:spacing w:after="0"/>
        <w:rPr>
          <w:i/>
          <w:iCs/>
        </w:rPr>
      </w:pPr>
      <w:r w:rsidRPr="004606D4">
        <w:t>Employee Development Plan</w:t>
      </w:r>
    </w:p>
    <w:p w14:paraId="23812252" w14:textId="77777777" w:rsidR="008A67E9" w:rsidRPr="00E91FAC" w:rsidRDefault="008A67E9" w:rsidP="008A67E9">
      <w:pPr>
        <w:spacing w:before="0" w:after="0" w:line="216" w:lineRule="auto"/>
        <w:jc w:val="center"/>
        <w:rPr>
          <w:bCs/>
          <w:iCs/>
          <w:szCs w:val="22"/>
        </w:rPr>
      </w:pPr>
      <w:r w:rsidRPr="00E91FAC">
        <w:rPr>
          <w:rFonts w:eastAsia="Arial"/>
          <w:bCs/>
          <w:i/>
          <w:sz w:val="20"/>
          <w:szCs w:val="22"/>
        </w:rPr>
        <w:t>"Take charge of your</w:t>
      </w:r>
      <w:r>
        <w:rPr>
          <w:rFonts w:eastAsia="Arial"/>
          <w:bCs/>
          <w:i/>
          <w:sz w:val="20"/>
          <w:szCs w:val="22"/>
        </w:rPr>
        <w:t xml:space="preserve"> career</w:t>
      </w:r>
      <w:r w:rsidRPr="00E91FAC">
        <w:rPr>
          <w:rFonts w:eastAsia="Arial"/>
          <w:bCs/>
          <w:i/>
          <w:sz w:val="20"/>
          <w:szCs w:val="22"/>
        </w:rPr>
        <w:t xml:space="preserve"> development; establish goals and reach beyond them.”</w:t>
      </w:r>
    </w:p>
    <w:tbl>
      <w:tblPr>
        <w:tblW w:w="97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50"/>
        <w:gridCol w:w="1050"/>
        <w:gridCol w:w="20"/>
        <w:gridCol w:w="2350"/>
        <w:gridCol w:w="1432"/>
        <w:gridCol w:w="2828"/>
      </w:tblGrid>
      <w:tr w:rsidR="008A67E9" w:rsidRPr="00727131" w14:paraId="7AD6FB4C" w14:textId="77777777" w:rsidTr="009F55B8">
        <w:trPr>
          <w:trHeight w:val="177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DFF" w14:textId="77777777" w:rsidR="008A67E9" w:rsidRPr="00727131" w:rsidRDefault="008A67E9" w:rsidP="009F55B8">
            <w:pPr>
              <w:spacing w:before="0" w:after="0"/>
              <w:ind w:left="7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Name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0BC" w14:textId="77777777" w:rsidR="008A67E9" w:rsidRPr="00727131" w:rsidRDefault="008A67E9" w:rsidP="009F55B8">
            <w:pPr>
              <w:spacing w:before="0" w:after="0"/>
              <w:ind w:left="75" w:right="7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Job Title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</w:tr>
      <w:tr w:rsidR="008A67E9" w:rsidRPr="00727131" w14:paraId="08A8709F" w14:textId="77777777" w:rsidTr="009F55B8">
        <w:trPr>
          <w:trHeight w:val="176"/>
        </w:trPr>
        <w:tc>
          <w:tcPr>
            <w:tcW w:w="5460" w:type="dxa"/>
            <w:gridSpan w:val="5"/>
            <w:tcBorders>
              <w:top w:val="single" w:sz="4" w:space="0" w:color="auto"/>
            </w:tcBorders>
          </w:tcPr>
          <w:p w14:paraId="24738E51" w14:textId="77777777" w:rsidR="008A67E9" w:rsidRPr="00727131" w:rsidRDefault="008A67E9" w:rsidP="009F55B8">
            <w:pPr>
              <w:spacing w:before="0" w:after="0"/>
              <w:ind w:left="7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Date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</w:tcBorders>
          </w:tcPr>
          <w:p w14:paraId="00278F13" w14:textId="77777777" w:rsidR="008A67E9" w:rsidRPr="00727131" w:rsidRDefault="008A67E9" w:rsidP="009F55B8">
            <w:pPr>
              <w:spacing w:before="0" w:after="0"/>
              <w:ind w:left="75" w:right="7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Division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</w:tr>
      <w:tr w:rsidR="008A67E9" w:rsidRPr="00727131" w14:paraId="265C53B6" w14:textId="77777777" w:rsidTr="009F55B8">
        <w:trPr>
          <w:trHeight w:val="176"/>
        </w:trPr>
        <w:tc>
          <w:tcPr>
            <w:tcW w:w="2040" w:type="dxa"/>
            <w:gridSpan w:val="2"/>
          </w:tcPr>
          <w:p w14:paraId="2C69335E" w14:textId="6ACD940D" w:rsidR="008A67E9" w:rsidRPr="00727131" w:rsidRDefault="008A67E9" w:rsidP="009F55B8">
            <w:pPr>
              <w:spacing w:before="0" w:after="0"/>
              <w:ind w:left="7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Hire Date</w:t>
            </w:r>
            <w:r w:rsidRPr="00727131">
              <w:rPr>
                <w:rFonts w:eastAsia="Arial"/>
                <w:sz w:val="22"/>
                <w:szCs w:val="22"/>
              </w:rPr>
              <w:t>: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3"/>
          </w:tcPr>
          <w:p w14:paraId="40F53764" w14:textId="729DE537" w:rsidR="008A67E9" w:rsidRPr="008A67E9" w:rsidRDefault="008A67E9" w:rsidP="009F55B8">
            <w:pPr>
              <w:spacing w:before="0" w:after="0"/>
              <w:ind w:left="7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8A67E9">
              <w:rPr>
                <w:rFonts w:eastAsia="Arial"/>
                <w:b/>
                <w:bCs/>
                <w:spacing w:val="-4"/>
                <w:sz w:val="22"/>
                <w:szCs w:val="22"/>
              </w:rPr>
              <w:t>Start Date</w:t>
            </w:r>
            <w:r w:rsidRPr="00727131">
              <w:rPr>
                <w:rFonts w:eastAsia="Arial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spacing w:val="-20"/>
                <w:sz w:val="18"/>
                <w:szCs w:val="18"/>
              </w:rPr>
              <w:t>(</w:t>
            </w:r>
            <w:r w:rsidRPr="008A67E9">
              <w:rPr>
                <w:rFonts w:eastAsia="Arial"/>
                <w:spacing w:val="-16"/>
                <w:sz w:val="18"/>
                <w:szCs w:val="18"/>
              </w:rPr>
              <w:t>Current Position</w:t>
            </w:r>
            <w:r w:rsidRPr="00727131">
              <w:rPr>
                <w:rFonts w:eastAsia="Arial"/>
                <w:spacing w:val="-20"/>
                <w:sz w:val="18"/>
                <w:szCs w:val="18"/>
              </w:rPr>
              <w:t>)</w:t>
            </w:r>
            <w:r w:rsidRPr="008A67E9">
              <w:rPr>
                <w:rFonts w:eastAsia="Arial"/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4260" w:type="dxa"/>
            <w:gridSpan w:val="2"/>
          </w:tcPr>
          <w:p w14:paraId="1A5ABEF4" w14:textId="77777777" w:rsidR="008A67E9" w:rsidRPr="00727131" w:rsidRDefault="008A67E9" w:rsidP="009F55B8">
            <w:pPr>
              <w:spacing w:before="0" w:after="0"/>
              <w:ind w:left="75" w:right="7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Supervisor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</w:tr>
      <w:tr w:rsidR="008A67E9" w:rsidRPr="00727131" w14:paraId="1C99D670" w14:textId="77777777" w:rsidTr="001377AD">
        <w:trPr>
          <w:trHeight w:val="178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042204" w14:textId="77777777" w:rsidR="008A67E9" w:rsidRPr="00727131" w:rsidRDefault="008A67E9" w:rsidP="001377AD">
            <w:pPr>
              <w:spacing w:before="0" w:after="0"/>
              <w:ind w:left="3355"/>
              <w:rPr>
                <w:rFonts w:eastAsia="Arial"/>
                <w:b/>
                <w:sz w:val="22"/>
                <w:szCs w:val="22"/>
              </w:rPr>
            </w:pPr>
            <w:r w:rsidRPr="00727131">
              <w:rPr>
                <w:rFonts w:eastAsia="Arial"/>
                <w:b/>
                <w:color w:val="FFFFFF"/>
                <w:sz w:val="22"/>
                <w:szCs w:val="22"/>
              </w:rPr>
              <w:t>Section I: Future Career Objectives</w:t>
            </w:r>
          </w:p>
        </w:tc>
      </w:tr>
      <w:tr w:rsidR="008A67E9" w:rsidRPr="00727131" w14:paraId="58C00ECD" w14:textId="77777777" w:rsidTr="001377AD">
        <w:trPr>
          <w:trHeight w:val="612"/>
        </w:trPr>
        <w:tc>
          <w:tcPr>
            <w:tcW w:w="3110" w:type="dxa"/>
            <w:gridSpan w:val="4"/>
            <w:tcBorders>
              <w:top w:val="nil"/>
            </w:tcBorders>
          </w:tcPr>
          <w:p w14:paraId="54C43824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i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Long-Term (4-5+ years): </w:t>
            </w:r>
            <w:r w:rsidRPr="00727131">
              <w:rPr>
                <w:rFonts w:eastAsia="Arial"/>
                <w:i/>
                <w:sz w:val="20"/>
                <w:szCs w:val="20"/>
              </w:rPr>
              <w:t>Consider technical vs. leadership, job function, assets, location</w:t>
            </w:r>
          </w:p>
        </w:tc>
        <w:tc>
          <w:tcPr>
            <w:tcW w:w="6610" w:type="dxa"/>
            <w:gridSpan w:val="3"/>
            <w:tcBorders>
              <w:top w:val="nil"/>
            </w:tcBorders>
          </w:tcPr>
          <w:p w14:paraId="06AA926D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017F976B" w14:textId="77777777" w:rsidTr="001377AD">
        <w:trPr>
          <w:trHeight w:val="727"/>
        </w:trPr>
        <w:tc>
          <w:tcPr>
            <w:tcW w:w="3110" w:type="dxa"/>
            <w:gridSpan w:val="4"/>
            <w:tcBorders>
              <w:bottom w:val="nil"/>
            </w:tcBorders>
          </w:tcPr>
          <w:p w14:paraId="5B04B8F2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i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Mid-Term (2-3 years): </w:t>
            </w:r>
            <w:r w:rsidRPr="00727131">
              <w:rPr>
                <w:rFonts w:eastAsia="Arial"/>
                <w:i/>
                <w:sz w:val="20"/>
                <w:szCs w:val="20"/>
              </w:rPr>
              <w:t>Consider technical vs. leadership, job function, assets, location</w:t>
            </w:r>
          </w:p>
        </w:tc>
        <w:tc>
          <w:tcPr>
            <w:tcW w:w="6610" w:type="dxa"/>
            <w:gridSpan w:val="3"/>
            <w:tcBorders>
              <w:bottom w:val="nil"/>
            </w:tcBorders>
          </w:tcPr>
          <w:p w14:paraId="5F37FA06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</w:tr>
      <w:tr w:rsidR="008A67E9" w:rsidRPr="00727131" w14:paraId="4054ABEE" w14:textId="77777777" w:rsidTr="001377AD">
        <w:trPr>
          <w:trHeight w:val="9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E0922E" w14:textId="77777777" w:rsidR="008A67E9" w:rsidRPr="00727131" w:rsidRDefault="008A67E9" w:rsidP="001377AD">
            <w:pPr>
              <w:spacing w:before="0" w:after="0"/>
              <w:ind w:left="72"/>
              <w:jc w:val="center"/>
              <w:rPr>
                <w:rFonts w:eastAsia="Arial"/>
                <w:b/>
                <w:sz w:val="22"/>
                <w:szCs w:val="22"/>
              </w:rPr>
            </w:pPr>
            <w:r w:rsidRPr="00727131">
              <w:rPr>
                <w:rFonts w:eastAsia="Arial"/>
                <w:b/>
                <w:color w:val="FFFFFF"/>
                <w:sz w:val="22"/>
                <w:szCs w:val="22"/>
              </w:rPr>
              <w:t>Section II: This Year's Development Objectives (copy to HPC)</w:t>
            </w:r>
          </w:p>
        </w:tc>
      </w:tr>
      <w:tr w:rsidR="008A67E9" w:rsidRPr="00727131" w14:paraId="47505675" w14:textId="77777777" w:rsidTr="001377AD">
        <w:trPr>
          <w:trHeight w:val="285"/>
        </w:trPr>
        <w:tc>
          <w:tcPr>
            <w:tcW w:w="9720" w:type="dxa"/>
            <w:gridSpan w:val="7"/>
            <w:tcBorders>
              <w:top w:val="nil"/>
            </w:tcBorders>
            <w:shd w:val="clear" w:color="auto" w:fill="FFFF9A"/>
          </w:tcPr>
          <w:p w14:paraId="0B5497CD" w14:textId="77777777" w:rsidR="008A67E9" w:rsidRPr="00727131" w:rsidRDefault="008A67E9" w:rsidP="001377AD">
            <w:pPr>
              <w:tabs>
                <w:tab w:val="left" w:pos="2449"/>
              </w:tabs>
              <w:spacing w:before="0" w:after="0"/>
              <w:ind w:left="42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On-the-Job* (70%):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The most effective development occurs through hands-on</w:t>
            </w:r>
            <w:r w:rsidRPr="00727131">
              <w:rPr>
                <w:rFonts w:eastAsia="Arial"/>
                <w:b/>
                <w:i/>
                <w:spacing w:val="-24"/>
                <w:position w:val="1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application</w:t>
            </w:r>
            <w:r>
              <w:rPr>
                <w:rFonts w:eastAsia="Arial"/>
                <w:b/>
                <w:i/>
                <w:position w:val="1"/>
                <w:sz w:val="22"/>
                <w:szCs w:val="22"/>
              </w:rPr>
              <w:t>.</w:t>
            </w:r>
          </w:p>
        </w:tc>
      </w:tr>
      <w:tr w:rsidR="008A67E9" w:rsidRPr="00727131" w14:paraId="7B2A5051" w14:textId="77777777" w:rsidTr="001377AD">
        <w:trPr>
          <w:trHeight w:val="160"/>
        </w:trPr>
        <w:tc>
          <w:tcPr>
            <w:tcW w:w="1190" w:type="dxa"/>
          </w:tcPr>
          <w:p w14:paraId="7011AF2D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30" w:type="dxa"/>
            <w:gridSpan w:val="6"/>
            <w:shd w:val="clear" w:color="auto" w:fill="C0C0C0"/>
          </w:tcPr>
          <w:p w14:paraId="717A4808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sz w:val="22"/>
                <w:szCs w:val="22"/>
              </w:rPr>
              <w:t>Objective 1 (minimum)</w:t>
            </w:r>
          </w:p>
        </w:tc>
      </w:tr>
      <w:tr w:rsidR="008A67E9" w:rsidRPr="00727131" w14:paraId="509F0FB6" w14:textId="77777777" w:rsidTr="001377AD">
        <w:trPr>
          <w:trHeight w:val="235"/>
        </w:trPr>
        <w:tc>
          <w:tcPr>
            <w:tcW w:w="1190" w:type="dxa"/>
            <w:tcBorders>
              <w:bottom w:val="single" w:sz="2" w:space="0" w:color="000000"/>
            </w:tcBorders>
            <w:shd w:val="clear" w:color="auto" w:fill="auto"/>
          </w:tcPr>
          <w:p w14:paraId="2158258B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Purpose:</w:t>
            </w:r>
          </w:p>
        </w:tc>
        <w:tc>
          <w:tcPr>
            <w:tcW w:w="8530" w:type="dxa"/>
            <w:gridSpan w:val="6"/>
            <w:tcBorders>
              <w:bottom w:val="single" w:sz="2" w:space="0" w:color="000000"/>
            </w:tcBorders>
          </w:tcPr>
          <w:p w14:paraId="4DA5118C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55E3B204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12A8985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Activity: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7EA62F8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12F848E2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B31144E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By When: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4E4A770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1F61CAAB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A10CDBB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Resources: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1B171A6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512CC0DA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5A8C20A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Results: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628AAC9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3935D21E" w14:textId="77777777" w:rsidTr="001377AD">
        <w:trPr>
          <w:trHeight w:val="233"/>
        </w:trPr>
        <w:tc>
          <w:tcPr>
            <w:tcW w:w="1190" w:type="dxa"/>
            <w:tcBorders>
              <w:top w:val="single" w:sz="2" w:space="0" w:color="000000"/>
            </w:tcBorders>
            <w:shd w:val="clear" w:color="auto" w:fill="auto"/>
          </w:tcPr>
          <w:p w14:paraId="3CEF5140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Comments: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</w:tcBorders>
          </w:tcPr>
          <w:p w14:paraId="440CC6DD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5A7B6B31" w14:textId="77777777" w:rsidTr="001377AD">
        <w:trPr>
          <w:trHeight w:val="227"/>
        </w:trPr>
        <w:tc>
          <w:tcPr>
            <w:tcW w:w="9720" w:type="dxa"/>
            <w:gridSpan w:val="7"/>
          </w:tcPr>
          <w:p w14:paraId="60CAADD3" w14:textId="77777777" w:rsidR="008A67E9" w:rsidRPr="00727131" w:rsidRDefault="008A67E9" w:rsidP="001377AD">
            <w:pPr>
              <w:spacing w:before="0" w:after="0"/>
              <w:ind w:left="37"/>
              <w:rPr>
                <w:rFonts w:eastAsia="Arial"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color w:val="0000FF"/>
                <w:sz w:val="22"/>
                <w:szCs w:val="22"/>
              </w:rPr>
              <w:t xml:space="preserve">Note: </w:t>
            </w:r>
            <w:r w:rsidRPr="00727131">
              <w:rPr>
                <w:rFonts w:eastAsia="Arial"/>
                <w:i/>
                <w:color w:val="0000FF"/>
                <w:sz w:val="22"/>
                <w:szCs w:val="22"/>
              </w:rPr>
              <w:t>insert additional objectives as appropriate</w:t>
            </w:r>
          </w:p>
        </w:tc>
      </w:tr>
      <w:tr w:rsidR="008A67E9" w:rsidRPr="00727131" w14:paraId="6F2B6F4C" w14:textId="77777777" w:rsidTr="001377AD">
        <w:trPr>
          <w:trHeight w:val="284"/>
        </w:trPr>
        <w:tc>
          <w:tcPr>
            <w:tcW w:w="9720" w:type="dxa"/>
            <w:gridSpan w:val="7"/>
            <w:shd w:val="clear" w:color="auto" w:fill="FFCC9A"/>
          </w:tcPr>
          <w:p w14:paraId="4BCC1416" w14:textId="77777777" w:rsidR="008A67E9" w:rsidRPr="00727131" w:rsidRDefault="008A67E9" w:rsidP="001377AD">
            <w:pPr>
              <w:tabs>
                <w:tab w:val="left" w:pos="2449"/>
              </w:tabs>
              <w:spacing w:before="0" w:after="0"/>
              <w:ind w:left="43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>Networking*</w:t>
            </w:r>
            <w:r w:rsidRPr="00727131">
              <w:rPr>
                <w:rFonts w:eastAsia="Arial"/>
                <w:b/>
                <w:spacing w:val="-5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(20%):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Builds knowledge and skills through collaboration and knowledge</w:t>
            </w:r>
            <w:r w:rsidRPr="00727131">
              <w:rPr>
                <w:rFonts w:eastAsia="Arial"/>
                <w:b/>
                <w:i/>
                <w:spacing w:val="-15"/>
                <w:position w:val="1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sharing</w:t>
            </w:r>
            <w:r>
              <w:rPr>
                <w:rFonts w:eastAsia="Arial"/>
                <w:b/>
                <w:i/>
                <w:position w:val="1"/>
                <w:sz w:val="22"/>
                <w:szCs w:val="22"/>
              </w:rPr>
              <w:t>.</w:t>
            </w:r>
          </w:p>
        </w:tc>
      </w:tr>
      <w:tr w:rsidR="008A67E9" w:rsidRPr="00727131" w14:paraId="14097383" w14:textId="77777777" w:rsidTr="001377AD">
        <w:trPr>
          <w:trHeight w:val="227"/>
        </w:trPr>
        <w:tc>
          <w:tcPr>
            <w:tcW w:w="1190" w:type="dxa"/>
          </w:tcPr>
          <w:p w14:paraId="7059B89B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30" w:type="dxa"/>
            <w:gridSpan w:val="6"/>
            <w:shd w:val="clear" w:color="auto" w:fill="C0C0C0"/>
          </w:tcPr>
          <w:p w14:paraId="3D0C1835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sz w:val="22"/>
                <w:szCs w:val="22"/>
              </w:rPr>
              <w:t>Objective 1 (minimum)</w:t>
            </w:r>
          </w:p>
        </w:tc>
      </w:tr>
      <w:tr w:rsidR="008A67E9" w:rsidRPr="00727131" w14:paraId="278E60E5" w14:textId="77777777" w:rsidTr="001377AD">
        <w:trPr>
          <w:trHeight w:val="235"/>
        </w:trPr>
        <w:tc>
          <w:tcPr>
            <w:tcW w:w="1190" w:type="dxa"/>
            <w:tcBorders>
              <w:bottom w:val="single" w:sz="2" w:space="0" w:color="000000"/>
            </w:tcBorders>
            <w:shd w:val="clear" w:color="auto" w:fill="auto"/>
          </w:tcPr>
          <w:p w14:paraId="49A11C4A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Purpose:</w:t>
            </w:r>
          </w:p>
        </w:tc>
        <w:tc>
          <w:tcPr>
            <w:tcW w:w="8530" w:type="dxa"/>
            <w:gridSpan w:val="6"/>
            <w:tcBorders>
              <w:bottom w:val="single" w:sz="2" w:space="0" w:color="000000"/>
            </w:tcBorders>
          </w:tcPr>
          <w:p w14:paraId="44C72976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15E03577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28008B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Activity: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5A995AF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460B7482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56FD65E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By When: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E7FC092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6782C8C2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0818667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Resources: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40DFBD4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1BCA0B18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F5CA507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Results: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033BC42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541F0821" w14:textId="77777777" w:rsidTr="001377AD">
        <w:trPr>
          <w:trHeight w:val="233"/>
        </w:trPr>
        <w:tc>
          <w:tcPr>
            <w:tcW w:w="1190" w:type="dxa"/>
            <w:tcBorders>
              <w:top w:val="single" w:sz="2" w:space="0" w:color="000000"/>
            </w:tcBorders>
            <w:shd w:val="clear" w:color="auto" w:fill="auto"/>
          </w:tcPr>
          <w:p w14:paraId="31184666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Comments: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</w:tcBorders>
          </w:tcPr>
          <w:p w14:paraId="0B51971E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0274F8E8" w14:textId="77777777" w:rsidTr="001377AD">
        <w:trPr>
          <w:trHeight w:val="227"/>
        </w:trPr>
        <w:tc>
          <w:tcPr>
            <w:tcW w:w="9720" w:type="dxa"/>
            <w:gridSpan w:val="7"/>
          </w:tcPr>
          <w:p w14:paraId="4587B69A" w14:textId="77777777" w:rsidR="008A67E9" w:rsidRPr="00727131" w:rsidRDefault="008A67E9" w:rsidP="001377AD">
            <w:pPr>
              <w:spacing w:before="0" w:after="0"/>
              <w:ind w:left="37"/>
              <w:rPr>
                <w:rFonts w:eastAsia="Arial"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color w:val="0000FF"/>
                <w:sz w:val="22"/>
                <w:szCs w:val="22"/>
              </w:rPr>
              <w:t xml:space="preserve">Note: </w:t>
            </w:r>
            <w:r w:rsidRPr="00727131">
              <w:rPr>
                <w:rFonts w:eastAsia="Arial"/>
                <w:i/>
                <w:color w:val="0000FF"/>
                <w:sz w:val="22"/>
                <w:szCs w:val="22"/>
              </w:rPr>
              <w:t>insert additional objectives as appropriate</w:t>
            </w:r>
          </w:p>
        </w:tc>
      </w:tr>
      <w:tr w:rsidR="008A67E9" w:rsidRPr="00727131" w14:paraId="5814F63F" w14:textId="77777777" w:rsidTr="001377AD">
        <w:trPr>
          <w:trHeight w:val="284"/>
        </w:trPr>
        <w:tc>
          <w:tcPr>
            <w:tcW w:w="9720" w:type="dxa"/>
            <w:gridSpan w:val="7"/>
            <w:shd w:val="clear" w:color="auto" w:fill="9ACCFF"/>
          </w:tcPr>
          <w:p w14:paraId="5C7D9048" w14:textId="77777777" w:rsidR="008A67E9" w:rsidRPr="00727131" w:rsidRDefault="008A67E9" w:rsidP="001377AD">
            <w:pPr>
              <w:tabs>
                <w:tab w:val="left" w:pos="2449"/>
              </w:tabs>
              <w:spacing w:before="0" w:after="0"/>
              <w:ind w:left="42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Training* (10%):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Provides the fundamental information, practices, and tools to support OTJ</w:t>
            </w:r>
            <w:r w:rsidRPr="00727131">
              <w:rPr>
                <w:rFonts w:eastAsia="Arial"/>
                <w:b/>
                <w:i/>
                <w:spacing w:val="-30"/>
                <w:position w:val="1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learning</w:t>
            </w:r>
            <w:r>
              <w:rPr>
                <w:rFonts w:eastAsia="Arial"/>
                <w:b/>
                <w:i/>
                <w:position w:val="1"/>
                <w:sz w:val="22"/>
                <w:szCs w:val="22"/>
              </w:rPr>
              <w:t>.</w:t>
            </w:r>
          </w:p>
        </w:tc>
      </w:tr>
      <w:tr w:rsidR="008A67E9" w:rsidRPr="00727131" w14:paraId="1DC49A19" w14:textId="77777777" w:rsidTr="001377AD">
        <w:trPr>
          <w:trHeight w:val="227"/>
        </w:trPr>
        <w:tc>
          <w:tcPr>
            <w:tcW w:w="1190" w:type="dxa"/>
          </w:tcPr>
          <w:p w14:paraId="3737A26F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30" w:type="dxa"/>
            <w:gridSpan w:val="6"/>
            <w:shd w:val="clear" w:color="auto" w:fill="C0C0C0"/>
          </w:tcPr>
          <w:p w14:paraId="6C5F441A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sz w:val="22"/>
                <w:szCs w:val="22"/>
              </w:rPr>
              <w:t>Objective 1 (minimum)</w:t>
            </w:r>
          </w:p>
        </w:tc>
      </w:tr>
      <w:tr w:rsidR="008A67E9" w:rsidRPr="00727131" w14:paraId="70F036F2" w14:textId="77777777" w:rsidTr="001377AD">
        <w:trPr>
          <w:trHeight w:val="235"/>
        </w:trPr>
        <w:tc>
          <w:tcPr>
            <w:tcW w:w="1190" w:type="dxa"/>
            <w:tcBorders>
              <w:bottom w:val="single" w:sz="2" w:space="0" w:color="000000"/>
            </w:tcBorders>
            <w:shd w:val="clear" w:color="auto" w:fill="auto"/>
          </w:tcPr>
          <w:p w14:paraId="1A588647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Purpose:</w:t>
            </w:r>
          </w:p>
        </w:tc>
        <w:tc>
          <w:tcPr>
            <w:tcW w:w="8530" w:type="dxa"/>
            <w:gridSpan w:val="6"/>
            <w:tcBorders>
              <w:bottom w:val="single" w:sz="2" w:space="0" w:color="000000"/>
            </w:tcBorders>
          </w:tcPr>
          <w:p w14:paraId="5124196C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17036D09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A78E5A3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Activity: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B0E84A5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3BBF4A1F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97AA37F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By When: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0DF25F0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7EBC3D86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8B4A53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Resources: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EAF1B6E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7DF07E83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6913378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Results: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B704AC0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0D5CC31C" w14:textId="77777777" w:rsidTr="001377AD">
        <w:trPr>
          <w:trHeight w:val="233"/>
        </w:trPr>
        <w:tc>
          <w:tcPr>
            <w:tcW w:w="1190" w:type="dxa"/>
            <w:tcBorders>
              <w:top w:val="single" w:sz="2" w:space="0" w:color="000000"/>
            </w:tcBorders>
            <w:shd w:val="clear" w:color="auto" w:fill="auto"/>
          </w:tcPr>
          <w:p w14:paraId="0E3274D5" w14:textId="77777777" w:rsidR="008A67E9" w:rsidRPr="00727131" w:rsidRDefault="008A67E9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Comments: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</w:tcBorders>
          </w:tcPr>
          <w:p w14:paraId="40B8D1FE" w14:textId="77777777" w:rsidR="008A67E9" w:rsidRPr="00727131" w:rsidRDefault="008A67E9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8A67E9" w:rsidRPr="00727131" w14:paraId="6ABC6AD6" w14:textId="77777777" w:rsidTr="001377AD">
        <w:trPr>
          <w:trHeight w:val="160"/>
        </w:trPr>
        <w:tc>
          <w:tcPr>
            <w:tcW w:w="9720" w:type="dxa"/>
            <w:gridSpan w:val="7"/>
            <w:tcBorders>
              <w:bottom w:val="single" w:sz="8" w:space="0" w:color="000000"/>
            </w:tcBorders>
          </w:tcPr>
          <w:p w14:paraId="3AB5C7BD" w14:textId="77777777" w:rsidR="008A67E9" w:rsidRPr="00727131" w:rsidRDefault="008A67E9" w:rsidP="001377AD">
            <w:pPr>
              <w:spacing w:before="0" w:after="0"/>
              <w:ind w:left="37"/>
              <w:rPr>
                <w:rFonts w:eastAsia="Arial"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color w:val="0000FF"/>
                <w:sz w:val="22"/>
                <w:szCs w:val="22"/>
              </w:rPr>
              <w:t xml:space="preserve">Note: </w:t>
            </w:r>
            <w:r w:rsidRPr="00727131">
              <w:rPr>
                <w:rFonts w:eastAsia="Arial"/>
                <w:i/>
                <w:color w:val="0000FF"/>
                <w:sz w:val="22"/>
                <w:szCs w:val="22"/>
              </w:rPr>
              <w:t>insert additional objectives as appropriate</w:t>
            </w:r>
          </w:p>
        </w:tc>
      </w:tr>
      <w:tr w:rsidR="008A67E9" w:rsidRPr="00727131" w14:paraId="240BF8DB" w14:textId="77777777" w:rsidTr="001377AD">
        <w:trPr>
          <w:trHeight w:val="313"/>
        </w:trPr>
        <w:tc>
          <w:tcPr>
            <w:tcW w:w="9720" w:type="dxa"/>
            <w:gridSpan w:val="7"/>
            <w:tcBorders>
              <w:left w:val="nil"/>
              <w:bottom w:val="single" w:sz="8" w:space="0" w:color="000000"/>
              <w:right w:val="nil"/>
            </w:tcBorders>
          </w:tcPr>
          <w:p w14:paraId="595B7107" w14:textId="77777777" w:rsidR="008A67E9" w:rsidRPr="00727131" w:rsidRDefault="008A67E9" w:rsidP="001377AD">
            <w:pPr>
              <w:spacing w:before="60" w:after="0"/>
              <w:ind w:left="72"/>
              <w:jc w:val="center"/>
              <w:rPr>
                <w:rFonts w:eastAsia="Arial"/>
                <w:b/>
                <w:sz w:val="22"/>
                <w:szCs w:val="22"/>
              </w:rPr>
            </w:pP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S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pecific,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M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easurable,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A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cceptable,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R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elevant,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T</w:t>
            </w:r>
            <w:r w:rsidRPr="00727131">
              <w:rPr>
                <w:rFonts w:eastAsia="Arial"/>
                <w:b/>
                <w:sz w:val="22"/>
                <w:szCs w:val="22"/>
              </w:rPr>
              <w:t>ime-bound</w:t>
            </w:r>
          </w:p>
        </w:tc>
      </w:tr>
      <w:tr w:rsidR="008A67E9" w:rsidRPr="00727131" w14:paraId="681830D6" w14:textId="77777777" w:rsidTr="001377AD">
        <w:trPr>
          <w:trHeight w:val="90"/>
        </w:trPr>
        <w:tc>
          <w:tcPr>
            <w:tcW w:w="9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A569ED4" w14:textId="77777777" w:rsidR="008A67E9" w:rsidRPr="00727131" w:rsidRDefault="008A67E9" w:rsidP="001377AD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271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*Consider</w:t>
            </w:r>
          </w:p>
        </w:tc>
      </w:tr>
      <w:tr w:rsidR="008A67E9" w:rsidRPr="00727131" w14:paraId="102AEF81" w14:textId="77777777" w:rsidTr="001377AD">
        <w:trPr>
          <w:trHeight w:val="80"/>
        </w:trPr>
        <w:tc>
          <w:tcPr>
            <w:tcW w:w="3090" w:type="dxa"/>
            <w:gridSpan w:val="3"/>
            <w:tcBorders>
              <w:top w:val="single" w:sz="8" w:space="0" w:color="000000"/>
            </w:tcBorders>
            <w:shd w:val="clear" w:color="auto" w:fill="FFFF9A"/>
          </w:tcPr>
          <w:p w14:paraId="03166B78" w14:textId="77777777" w:rsidR="008A67E9" w:rsidRPr="00727131" w:rsidRDefault="008A67E9" w:rsidP="001377AD">
            <w:pPr>
              <w:spacing w:before="0" w:after="0"/>
              <w:ind w:left="37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On-the-Job</w:t>
            </w:r>
          </w:p>
        </w:tc>
        <w:tc>
          <w:tcPr>
            <w:tcW w:w="3802" w:type="dxa"/>
            <w:gridSpan w:val="3"/>
            <w:tcBorders>
              <w:top w:val="single" w:sz="8" w:space="0" w:color="000000"/>
            </w:tcBorders>
            <w:shd w:val="clear" w:color="auto" w:fill="FFCC9A"/>
          </w:tcPr>
          <w:p w14:paraId="0E259963" w14:textId="77777777" w:rsidR="008A67E9" w:rsidRPr="00727131" w:rsidRDefault="008A67E9" w:rsidP="001377AD">
            <w:pPr>
              <w:spacing w:before="0" w:after="0"/>
              <w:ind w:left="39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Networking</w:t>
            </w:r>
          </w:p>
        </w:tc>
        <w:tc>
          <w:tcPr>
            <w:tcW w:w="2828" w:type="dxa"/>
            <w:tcBorders>
              <w:top w:val="single" w:sz="8" w:space="0" w:color="000000"/>
            </w:tcBorders>
            <w:shd w:val="clear" w:color="auto" w:fill="9ACCFF"/>
          </w:tcPr>
          <w:p w14:paraId="537A26AF" w14:textId="77777777" w:rsidR="008A67E9" w:rsidRPr="00727131" w:rsidRDefault="008A67E9" w:rsidP="001377AD">
            <w:pPr>
              <w:spacing w:before="0" w:after="0"/>
              <w:ind w:left="40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Training</w:t>
            </w:r>
          </w:p>
        </w:tc>
      </w:tr>
      <w:tr w:rsidR="008A67E9" w:rsidRPr="00727131" w14:paraId="4466259C" w14:textId="77777777" w:rsidTr="001377AD">
        <w:trPr>
          <w:trHeight w:val="115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5A32D8DD" w14:textId="77777777" w:rsidR="008A67E9" w:rsidRPr="00727131" w:rsidRDefault="008A67E9" w:rsidP="001377AD">
            <w:pPr>
              <w:spacing w:before="0" w:after="0" w:line="204" w:lineRule="auto"/>
              <w:ind w:left="37"/>
              <w:rPr>
                <w:rFonts w:eastAsia="Arial"/>
                <w:b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Job assignments/exposures</w:t>
            </w: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6BB68E8B" w14:textId="77777777" w:rsidR="008A67E9" w:rsidRPr="00727131" w:rsidRDefault="008A67E9" w:rsidP="001377AD">
            <w:pPr>
              <w:spacing w:before="0" w:after="0" w:line="204" w:lineRule="auto"/>
              <w:ind w:left="39"/>
              <w:rPr>
                <w:rFonts w:eastAsia="Arial"/>
                <w:b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Being coached or mentored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558758CA" w14:textId="77777777" w:rsidR="008A67E9" w:rsidRPr="00727131" w:rsidRDefault="008A67E9" w:rsidP="001377AD">
            <w:pPr>
              <w:spacing w:before="0" w:after="0" w:line="204" w:lineRule="auto"/>
              <w:ind w:left="40"/>
              <w:rPr>
                <w:rFonts w:eastAsia="Arial"/>
                <w:b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Classroom</w:t>
            </w:r>
          </w:p>
        </w:tc>
      </w:tr>
      <w:tr w:rsidR="008A67E9" w:rsidRPr="00727131" w14:paraId="5F46BA14" w14:textId="77777777" w:rsidTr="001377AD">
        <w:trPr>
          <w:trHeight w:val="133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1DBD9E8D" w14:textId="77777777" w:rsidR="008A67E9" w:rsidRPr="00727131" w:rsidRDefault="008A67E9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Projects</w:t>
            </w: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0E7848A3" w14:textId="77777777" w:rsidR="008A67E9" w:rsidRPr="00727131" w:rsidRDefault="008A67E9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Coach or mentor others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37875EA5" w14:textId="77777777" w:rsidR="008A67E9" w:rsidRPr="00727131" w:rsidRDefault="008A67E9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Workshops</w:t>
            </w:r>
          </w:p>
        </w:tc>
      </w:tr>
      <w:tr w:rsidR="008A67E9" w:rsidRPr="00727131" w14:paraId="5554D074" w14:textId="77777777" w:rsidTr="001377AD">
        <w:trPr>
          <w:trHeight w:val="160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375D7ED0" w14:textId="77777777" w:rsidR="008A67E9" w:rsidRPr="00727131" w:rsidRDefault="008A67E9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Key Experiences</w:t>
            </w: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18D6BA78" w14:textId="77777777" w:rsidR="008A67E9" w:rsidRPr="00727131" w:rsidRDefault="008A67E9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Technology exchanges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00BC5D52" w14:textId="77777777" w:rsidR="008A67E9" w:rsidRPr="00727131" w:rsidRDefault="008A67E9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Seminars</w:t>
            </w:r>
          </w:p>
        </w:tc>
      </w:tr>
      <w:tr w:rsidR="008A67E9" w:rsidRPr="00727131" w14:paraId="1E573BAC" w14:textId="77777777" w:rsidTr="001377AD">
        <w:trPr>
          <w:trHeight w:val="60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31CDDECA" w14:textId="77777777" w:rsidR="008A67E9" w:rsidRPr="00727131" w:rsidRDefault="008A67E9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41E8B8DC" w14:textId="77777777" w:rsidR="008A67E9" w:rsidRPr="00727131" w:rsidRDefault="008A67E9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Professional societies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1808A2B8" w14:textId="77777777" w:rsidR="008A67E9" w:rsidRPr="00727131" w:rsidRDefault="008A67E9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E-learning</w:t>
            </w:r>
          </w:p>
        </w:tc>
      </w:tr>
      <w:tr w:rsidR="008A67E9" w:rsidRPr="00727131" w14:paraId="4A09C167" w14:textId="77777777" w:rsidTr="001377AD">
        <w:trPr>
          <w:trHeight w:val="60"/>
        </w:trPr>
        <w:tc>
          <w:tcPr>
            <w:tcW w:w="30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98EC43" w14:textId="77777777" w:rsidR="008A67E9" w:rsidRPr="00727131" w:rsidRDefault="008A67E9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AC7159" w14:textId="77777777" w:rsidR="008A67E9" w:rsidRPr="00727131" w:rsidRDefault="008A67E9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Conferences/Symposia</w:t>
            </w:r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54736" w14:textId="77777777" w:rsidR="008A67E9" w:rsidRPr="00727131" w:rsidRDefault="008A67E9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Self-directed research/readings</w:t>
            </w:r>
          </w:p>
        </w:tc>
      </w:tr>
      <w:tr w:rsidR="008A67E9" w:rsidRPr="00727131" w14:paraId="73B4A384" w14:textId="77777777" w:rsidTr="001377AD">
        <w:trPr>
          <w:trHeight w:val="227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5DA3" w14:textId="77777777" w:rsidR="008A67E9" w:rsidRPr="00727131" w:rsidRDefault="008A67E9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3285" w14:textId="77777777" w:rsidR="008A67E9" w:rsidRPr="00727131" w:rsidRDefault="008A67E9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Professional volunteering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F59" w14:textId="77777777" w:rsidR="008A67E9" w:rsidRPr="00727131" w:rsidRDefault="008A67E9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</w:p>
        </w:tc>
      </w:tr>
    </w:tbl>
    <w:p w14:paraId="6D916F53" w14:textId="37E7B216" w:rsidR="009F55B8" w:rsidRDefault="009F55B8">
      <w:r>
        <w:br w:type="page"/>
      </w:r>
    </w:p>
    <w:p w14:paraId="69331382" w14:textId="77777777" w:rsidR="009F55B8" w:rsidRPr="00520406" w:rsidRDefault="009F55B8" w:rsidP="009F55B8">
      <w:pPr>
        <w:pStyle w:val="Title"/>
        <w:spacing w:after="0"/>
      </w:pPr>
      <w:r w:rsidRPr="00520406">
        <w:lastRenderedPageBreak/>
        <w:t>Employee Development Plan (Example)</w:t>
      </w:r>
    </w:p>
    <w:p w14:paraId="67804BB9" w14:textId="77777777" w:rsidR="009F55B8" w:rsidRPr="004A6473" w:rsidRDefault="009F55B8" w:rsidP="009F55B8">
      <w:pPr>
        <w:spacing w:before="0" w:after="0"/>
        <w:jc w:val="center"/>
        <w:rPr>
          <w:i/>
          <w:iCs/>
          <w:sz w:val="18"/>
          <w:szCs w:val="18"/>
        </w:rPr>
      </w:pPr>
      <w:r w:rsidRPr="004A6473">
        <w:rPr>
          <w:i/>
          <w:iCs/>
          <w:sz w:val="18"/>
          <w:szCs w:val="18"/>
        </w:rPr>
        <w:t>"Take charge of your career development; establish goals and reach beyond them.”</w:t>
      </w:r>
    </w:p>
    <w:tbl>
      <w:tblPr>
        <w:tblW w:w="97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771"/>
        <w:gridCol w:w="736"/>
        <w:gridCol w:w="722"/>
        <w:gridCol w:w="1704"/>
        <w:gridCol w:w="1704"/>
        <w:gridCol w:w="2904"/>
      </w:tblGrid>
      <w:tr w:rsidR="009F55B8" w:rsidRPr="002714E5" w14:paraId="09EC2A50" w14:textId="77777777" w:rsidTr="001377AD">
        <w:trPr>
          <w:trHeight w:val="60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ED2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Rocky Montane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65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Job Title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Geologist</w:t>
            </w:r>
          </w:p>
        </w:tc>
      </w:tr>
      <w:tr w:rsidR="009F55B8" w:rsidRPr="002714E5" w14:paraId="23330014" w14:textId="77777777" w:rsidTr="001377AD">
        <w:trPr>
          <w:trHeight w:val="97"/>
        </w:trPr>
        <w:tc>
          <w:tcPr>
            <w:tcW w:w="5112" w:type="dxa"/>
            <w:gridSpan w:val="5"/>
            <w:tcBorders>
              <w:top w:val="single" w:sz="4" w:space="0" w:color="auto"/>
              <w:bottom w:val="nil"/>
            </w:tcBorders>
          </w:tcPr>
          <w:p w14:paraId="442003C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1/15/2019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nil"/>
            </w:tcBorders>
          </w:tcPr>
          <w:p w14:paraId="1B3D8C1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Division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Best Division</w:t>
            </w:r>
          </w:p>
        </w:tc>
      </w:tr>
      <w:tr w:rsidR="00BC6612" w:rsidRPr="002714E5" w14:paraId="54B8F351" w14:textId="77777777" w:rsidTr="00BC6612">
        <w:trPr>
          <w:trHeight w:val="60"/>
        </w:trPr>
        <w:tc>
          <w:tcPr>
            <w:tcW w:w="1950" w:type="dxa"/>
            <w:gridSpan w:val="2"/>
            <w:tcBorders>
              <w:bottom w:val="nil"/>
            </w:tcBorders>
          </w:tcPr>
          <w:p w14:paraId="4C10768A" w14:textId="716AFDC8" w:rsidR="00BC6612" w:rsidRPr="002714E5" w:rsidRDefault="00BC6612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Hire Date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: 3/1/2017 </w:t>
            </w:r>
          </w:p>
        </w:tc>
        <w:tc>
          <w:tcPr>
            <w:tcW w:w="3162" w:type="dxa"/>
            <w:gridSpan w:val="3"/>
            <w:tcBorders>
              <w:bottom w:val="nil"/>
            </w:tcBorders>
          </w:tcPr>
          <w:p w14:paraId="7696D6EE" w14:textId="3096D3C6" w:rsidR="00BC6612" w:rsidRPr="002714E5" w:rsidRDefault="00BC6612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Date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(Current Position): 2/1/2018</w:t>
            </w:r>
          </w:p>
        </w:tc>
        <w:tc>
          <w:tcPr>
            <w:tcW w:w="4608" w:type="dxa"/>
            <w:gridSpan w:val="2"/>
            <w:tcBorders>
              <w:bottom w:val="nil"/>
            </w:tcBorders>
          </w:tcPr>
          <w:p w14:paraId="13C0563C" w14:textId="77777777" w:rsidR="00BC6612" w:rsidRPr="002714E5" w:rsidRDefault="00BC6612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Supervisor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S. Visor</w:t>
            </w:r>
          </w:p>
        </w:tc>
      </w:tr>
      <w:tr w:rsidR="009F55B8" w:rsidRPr="002714E5" w14:paraId="09C36EEF" w14:textId="77777777" w:rsidTr="001377AD">
        <w:trPr>
          <w:trHeight w:val="288"/>
        </w:trPr>
        <w:tc>
          <w:tcPr>
            <w:tcW w:w="972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vAlign w:val="center"/>
          </w:tcPr>
          <w:p w14:paraId="565B5B1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Section I: Future Career Objectives</w:t>
            </w:r>
          </w:p>
        </w:tc>
      </w:tr>
      <w:tr w:rsidR="009F55B8" w:rsidRPr="002714E5" w14:paraId="496EFDC2" w14:textId="77777777" w:rsidTr="001377AD">
        <w:trPr>
          <w:trHeight w:val="423"/>
        </w:trPr>
        <w:tc>
          <w:tcPr>
            <w:tcW w:w="2686" w:type="dxa"/>
            <w:gridSpan w:val="3"/>
            <w:tcBorders>
              <w:top w:val="nil"/>
            </w:tcBorders>
          </w:tcPr>
          <w:p w14:paraId="298382E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Long-Term (4-5+ years):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Consider technical vs. leadership, job function, assets, location</w:t>
            </w:r>
          </w:p>
        </w:tc>
        <w:tc>
          <w:tcPr>
            <w:tcW w:w="7034" w:type="dxa"/>
            <w:gridSpan w:val="4"/>
            <w:tcBorders>
              <w:top w:val="nil"/>
            </w:tcBorders>
          </w:tcPr>
          <w:p w14:paraId="35423EC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Develop strong expertise in all our play types, including geological operations, field assessment, and play evaluation. Develop sub-specialty in petrophysics and log analysis. Gain cross-disciplinary exposure to reservoir engineering and geophysics.</w:t>
            </w:r>
          </w:p>
        </w:tc>
      </w:tr>
      <w:tr w:rsidR="009F55B8" w:rsidRPr="002714E5" w14:paraId="0801A6E2" w14:textId="77777777" w:rsidTr="001377AD">
        <w:trPr>
          <w:trHeight w:val="250"/>
        </w:trPr>
        <w:tc>
          <w:tcPr>
            <w:tcW w:w="2686" w:type="dxa"/>
            <w:gridSpan w:val="3"/>
            <w:tcBorders>
              <w:bottom w:val="nil"/>
            </w:tcBorders>
          </w:tcPr>
          <w:p w14:paraId="4209CE6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Mid-Term (2-3 years):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Consider technical vs. leadership, job function, assets, location</w:t>
            </w:r>
          </w:p>
        </w:tc>
        <w:tc>
          <w:tcPr>
            <w:tcW w:w="7034" w:type="dxa"/>
            <w:gridSpan w:val="4"/>
            <w:tcBorders>
              <w:bottom w:val="nil"/>
            </w:tcBorders>
          </w:tcPr>
          <w:p w14:paraId="0D40E20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Develop knowledge and experience in play assessment, gas shale geology, and horizontal </w:t>
            </w:r>
            <w:proofErr w:type="spell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geosteering</w:t>
            </w:r>
            <w:proofErr w:type="spellEnd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operations.</w:t>
            </w:r>
          </w:p>
          <w:p w14:paraId="0D2AC889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2020: Seek a job assignment focused on play assessment</w:t>
            </w:r>
          </w:p>
          <w:p w14:paraId="3D5BDB8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2021: Seek a job assignment in shale play.</w:t>
            </w:r>
          </w:p>
        </w:tc>
      </w:tr>
      <w:tr w:rsidR="009F55B8" w:rsidRPr="002714E5" w14:paraId="3FBA9EF2" w14:textId="77777777" w:rsidTr="001377AD">
        <w:trPr>
          <w:trHeight w:val="324"/>
        </w:trPr>
        <w:tc>
          <w:tcPr>
            <w:tcW w:w="972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vAlign w:val="center"/>
          </w:tcPr>
          <w:p w14:paraId="426BE19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Section II: This Year's Development Objectives (copy to HPC)</w:t>
            </w:r>
          </w:p>
        </w:tc>
      </w:tr>
      <w:tr w:rsidR="009F55B8" w:rsidRPr="002714E5" w14:paraId="78FCAEF6" w14:textId="77777777" w:rsidTr="001377AD">
        <w:trPr>
          <w:trHeight w:val="80"/>
        </w:trPr>
        <w:tc>
          <w:tcPr>
            <w:tcW w:w="9720" w:type="dxa"/>
            <w:gridSpan w:val="7"/>
            <w:tcBorders>
              <w:top w:val="nil"/>
            </w:tcBorders>
            <w:shd w:val="clear" w:color="auto" w:fill="FFFF9A"/>
          </w:tcPr>
          <w:p w14:paraId="7570871F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On-the-Job* (70%): The most effective development occurs through hands-on</w:t>
            </w:r>
            <w:r w:rsidRPr="002714E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application.n</w:t>
            </w:r>
            <w:proofErr w:type="spellEnd"/>
          </w:p>
        </w:tc>
      </w:tr>
      <w:tr w:rsidR="009F55B8" w:rsidRPr="002714E5" w14:paraId="4F61ABA1" w14:textId="77777777" w:rsidTr="001377AD">
        <w:trPr>
          <w:trHeight w:val="60"/>
        </w:trPr>
        <w:tc>
          <w:tcPr>
            <w:tcW w:w="1179" w:type="dxa"/>
          </w:tcPr>
          <w:p w14:paraId="10D11991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40CE8F71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1 (minimum)</w:t>
            </w:r>
          </w:p>
        </w:tc>
      </w:tr>
      <w:tr w:rsidR="009F55B8" w:rsidRPr="002714E5" w14:paraId="7F1C0B0D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7102279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7AB4A49D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Key Experience: gain field operations experience (well site, mudlogging, </w:t>
            </w:r>
            <w:proofErr w:type="spell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geosteering</w:t>
            </w:r>
            <w:proofErr w:type="spellEnd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55B8" w:rsidRPr="002714E5" w14:paraId="3C2E09D5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1E0E0D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B1E8054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Onsite mudlogging/well-site/</w:t>
            </w:r>
            <w:proofErr w:type="spell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geosteering</w:t>
            </w:r>
            <w:proofErr w:type="spellEnd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operations on a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minimum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of 6 wells</w:t>
            </w:r>
          </w:p>
        </w:tc>
      </w:tr>
      <w:tr w:rsidR="009F55B8" w:rsidRPr="002714E5" w14:paraId="27358A52" w14:textId="77777777" w:rsidTr="001377AD">
        <w:trPr>
          <w:trHeight w:val="103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D3BF8C2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0C3162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7/1/2019</w:t>
            </w:r>
          </w:p>
        </w:tc>
      </w:tr>
      <w:tr w:rsidR="009F55B8" w:rsidRPr="002714E5" w14:paraId="3A6FA5A6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C082F73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111297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Rig personnel, well-site consultant</w:t>
            </w:r>
          </w:p>
        </w:tc>
      </w:tr>
      <w:tr w:rsidR="009F55B8" w:rsidRPr="002714E5" w14:paraId="409DB4A4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832A3C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9C2C8C9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Propose one major recommendation to improve geo ops.</w:t>
            </w:r>
          </w:p>
        </w:tc>
      </w:tr>
      <w:tr w:rsidR="009F55B8" w:rsidRPr="002714E5" w14:paraId="793A5F77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</w:tcBorders>
            <w:shd w:val="clear" w:color="auto" w:fill="auto"/>
          </w:tcPr>
          <w:p w14:paraId="7D27C78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</w:tcBorders>
          </w:tcPr>
          <w:p w14:paraId="7A1E589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Be on site from base surface to TD</w:t>
            </w:r>
          </w:p>
        </w:tc>
      </w:tr>
      <w:tr w:rsidR="009F55B8" w:rsidRPr="002714E5" w14:paraId="2F98FB13" w14:textId="77777777" w:rsidTr="001377AD">
        <w:trPr>
          <w:trHeight w:val="88"/>
        </w:trPr>
        <w:tc>
          <w:tcPr>
            <w:tcW w:w="9720" w:type="dxa"/>
            <w:gridSpan w:val="7"/>
          </w:tcPr>
          <w:p w14:paraId="4F6D4FB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insert additional objectives as appropriate</w:t>
            </w:r>
          </w:p>
        </w:tc>
      </w:tr>
      <w:tr w:rsidR="009F55B8" w:rsidRPr="002714E5" w14:paraId="5795C023" w14:textId="77777777" w:rsidTr="001377AD">
        <w:trPr>
          <w:trHeight w:val="160"/>
        </w:trPr>
        <w:tc>
          <w:tcPr>
            <w:tcW w:w="9720" w:type="dxa"/>
            <w:gridSpan w:val="7"/>
            <w:shd w:val="clear" w:color="auto" w:fill="FFCC9A"/>
          </w:tcPr>
          <w:p w14:paraId="1AE4D395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Networking*</w:t>
            </w:r>
            <w:r w:rsidRPr="002714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(20%): Builds knowledge and skills through collaboration and knowledge</w:t>
            </w:r>
            <w:r w:rsidRPr="002714E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sharing.</w:t>
            </w:r>
          </w:p>
        </w:tc>
      </w:tr>
      <w:tr w:rsidR="009F55B8" w:rsidRPr="002714E5" w14:paraId="2E050C14" w14:textId="77777777" w:rsidTr="001377AD">
        <w:trPr>
          <w:trHeight w:val="60"/>
        </w:trPr>
        <w:tc>
          <w:tcPr>
            <w:tcW w:w="1179" w:type="dxa"/>
          </w:tcPr>
          <w:p w14:paraId="26F8E3B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3544DDFD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1 (minimum)</w:t>
            </w:r>
          </w:p>
        </w:tc>
      </w:tr>
      <w:tr w:rsidR="009F55B8" w:rsidRPr="002714E5" w14:paraId="12CDA987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12AD149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14FB969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Build knowledge and skills needed for OJT assignment through a coaching relationship.</w:t>
            </w:r>
          </w:p>
        </w:tc>
      </w:tr>
      <w:tr w:rsidR="009F55B8" w:rsidRPr="002714E5" w14:paraId="10B285AF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ED652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C4D689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Actively collaborate with the assigned Team Coach.</w:t>
            </w:r>
          </w:p>
        </w:tc>
      </w:tr>
      <w:tr w:rsidR="009F55B8" w:rsidRPr="002714E5" w14:paraId="42F9AE5A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BBF44B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3BC1EE2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Complete on 3/31/2019 (next rotation date is 4/1/2019).</w:t>
            </w:r>
          </w:p>
        </w:tc>
      </w:tr>
      <w:tr w:rsidR="009F55B8" w:rsidRPr="002714E5" w14:paraId="745D35B6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FA27BE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778122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Assign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714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Coach.</w:t>
            </w:r>
          </w:p>
        </w:tc>
      </w:tr>
      <w:tr w:rsidR="009F55B8" w:rsidRPr="002714E5" w14:paraId="6B826659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6E27543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8B965C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Establish coaching objectives with a coach and meet all objectives.</w:t>
            </w:r>
          </w:p>
        </w:tc>
      </w:tr>
      <w:tr w:rsidR="009F55B8" w:rsidRPr="002714E5" w14:paraId="392F0613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</w:tcBorders>
            <w:shd w:val="clear" w:color="auto" w:fill="auto"/>
          </w:tcPr>
          <w:p w14:paraId="049D431F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</w:tcBorders>
          </w:tcPr>
          <w:p w14:paraId="2024A733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To be added to Coach's HPC</w:t>
            </w:r>
          </w:p>
        </w:tc>
      </w:tr>
      <w:tr w:rsidR="009F55B8" w:rsidRPr="002714E5" w14:paraId="3B7CEAEF" w14:textId="77777777" w:rsidTr="001377AD">
        <w:trPr>
          <w:trHeight w:val="60"/>
        </w:trPr>
        <w:tc>
          <w:tcPr>
            <w:tcW w:w="1179" w:type="dxa"/>
          </w:tcPr>
          <w:p w14:paraId="5C08E9B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5CFB9B2D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2</w:t>
            </w:r>
          </w:p>
        </w:tc>
      </w:tr>
      <w:tr w:rsidR="009F55B8" w:rsidRPr="002714E5" w14:paraId="05B2E9AE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424DA7A5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3825301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Learning and </w:t>
            </w:r>
            <w:proofErr w:type="gram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knowledge sharing</w:t>
            </w:r>
            <w:proofErr w:type="gramEnd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in petrophysics.</w:t>
            </w:r>
          </w:p>
        </w:tc>
      </w:tr>
      <w:tr w:rsidR="009F55B8" w:rsidRPr="002714E5" w14:paraId="5CDA23A8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BBB6D5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05E4DC4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Join SPWLA and attend 8 monthly lunch meetings</w:t>
            </w:r>
          </w:p>
        </w:tc>
      </w:tr>
      <w:tr w:rsidR="009F55B8" w:rsidRPr="002714E5" w14:paraId="675DA6E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96BA8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C7D8B81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12/31/2019</w:t>
            </w:r>
          </w:p>
        </w:tc>
      </w:tr>
      <w:tr w:rsidR="009F55B8" w:rsidRPr="002714E5" w14:paraId="79F1BDA9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ED80FD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1E42F2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SPWLA</w:t>
            </w:r>
          </w:p>
        </w:tc>
      </w:tr>
      <w:tr w:rsidR="009F55B8" w:rsidRPr="002714E5" w14:paraId="4F3EF0C4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A05FC12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2A42C2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Share learnings with the team.</w:t>
            </w:r>
          </w:p>
        </w:tc>
      </w:tr>
      <w:tr w:rsidR="009F55B8" w:rsidRPr="002714E5" w14:paraId="5899564E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</w:tcBorders>
            <w:shd w:val="clear" w:color="auto" w:fill="auto"/>
          </w:tcPr>
          <w:p w14:paraId="3CA7812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</w:tcBorders>
          </w:tcPr>
          <w:p w14:paraId="0113330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5B8" w:rsidRPr="002714E5" w14:paraId="05736DF6" w14:textId="77777777" w:rsidTr="001377AD">
        <w:trPr>
          <w:trHeight w:val="60"/>
        </w:trPr>
        <w:tc>
          <w:tcPr>
            <w:tcW w:w="9720" w:type="dxa"/>
            <w:gridSpan w:val="7"/>
          </w:tcPr>
          <w:p w14:paraId="0D90C21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insert additional objectives as appropriate</w:t>
            </w:r>
          </w:p>
        </w:tc>
      </w:tr>
      <w:tr w:rsidR="009F55B8" w:rsidRPr="002714E5" w14:paraId="2C6B3554" w14:textId="77777777" w:rsidTr="001377AD">
        <w:trPr>
          <w:trHeight w:val="133"/>
        </w:trPr>
        <w:tc>
          <w:tcPr>
            <w:tcW w:w="9720" w:type="dxa"/>
            <w:gridSpan w:val="7"/>
            <w:shd w:val="clear" w:color="auto" w:fill="9ACCFF"/>
          </w:tcPr>
          <w:p w14:paraId="384E3C4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Training* (10%): Provides the fundamental information, practices, and tools to support OTJ</w:t>
            </w:r>
            <w:r w:rsidRPr="002714E5">
              <w:rPr>
                <w:rFonts w:asciiTheme="minorHAnsi" w:hAnsiTheme="minorHAnsi" w:cstheme="minorHAnsi"/>
                <w:spacing w:val="-30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</w:p>
        </w:tc>
      </w:tr>
      <w:tr w:rsidR="009F55B8" w:rsidRPr="002714E5" w14:paraId="508954D0" w14:textId="77777777" w:rsidTr="001377AD">
        <w:trPr>
          <w:trHeight w:val="60"/>
        </w:trPr>
        <w:tc>
          <w:tcPr>
            <w:tcW w:w="1179" w:type="dxa"/>
          </w:tcPr>
          <w:p w14:paraId="27E9A093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48C1DEB3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1 (minimum)</w:t>
            </w:r>
          </w:p>
        </w:tc>
      </w:tr>
      <w:tr w:rsidR="009F55B8" w:rsidRPr="002714E5" w14:paraId="3C536F35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3F879CF5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509D445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Increase competency in petrophysics &amp; log analysis.</w:t>
            </w:r>
          </w:p>
        </w:tc>
      </w:tr>
      <w:tr w:rsidR="009F55B8" w:rsidRPr="002714E5" w14:paraId="120203F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7DE278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09F801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Complete the "Intro to Petrophysics &amp; Log Analysis" class.</w:t>
            </w:r>
          </w:p>
        </w:tc>
      </w:tr>
      <w:tr w:rsidR="009F55B8" w:rsidRPr="002714E5" w14:paraId="52BC5F8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5E0B9D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CF088C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Course Date: 4/23-24/2019</w:t>
            </w:r>
          </w:p>
        </w:tc>
      </w:tr>
      <w:tr w:rsidR="009F55B8" w:rsidRPr="002714E5" w14:paraId="097D5C40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FA8EBED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E6F9394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In-house class</w:t>
            </w:r>
          </w:p>
        </w:tc>
      </w:tr>
      <w:tr w:rsidR="009F55B8" w:rsidRPr="002714E5" w14:paraId="49C1BAF3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48C1A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73A7C5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Demonstrate learnings on the job.</w:t>
            </w:r>
          </w:p>
        </w:tc>
      </w:tr>
      <w:tr w:rsidR="009F55B8" w:rsidRPr="002714E5" w14:paraId="329BDF8B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2DDAD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231266D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5B8" w:rsidRPr="002714E5" w14:paraId="340A262F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0DB96F7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33B4671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2</w:t>
            </w:r>
          </w:p>
        </w:tc>
      </w:tr>
      <w:tr w:rsidR="009F55B8" w:rsidRPr="002714E5" w14:paraId="63B490D6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4679758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525BC4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Increase knowledge of </w:t>
            </w:r>
            <w:proofErr w:type="spell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geosteering</w:t>
            </w:r>
            <w:proofErr w:type="spellEnd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operations</w:t>
            </w:r>
          </w:p>
        </w:tc>
      </w:tr>
      <w:tr w:rsidR="009F55B8" w:rsidRPr="002714E5" w14:paraId="0ACC421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1253F8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D03EDF3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Complete "Fundamentals of </w:t>
            </w:r>
            <w:proofErr w:type="spell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Geosteering</w:t>
            </w:r>
            <w:proofErr w:type="spellEnd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" and Advanced </w:t>
            </w:r>
            <w:proofErr w:type="spellStart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Geosteering</w:t>
            </w:r>
            <w:proofErr w:type="spellEnd"/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classes</w:t>
            </w:r>
          </w:p>
        </w:tc>
      </w:tr>
      <w:tr w:rsidR="009F55B8" w:rsidRPr="002714E5" w14:paraId="360763FD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0F6841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F1F7CE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Course</w:t>
            </w:r>
            <w:r w:rsidRPr="002714E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Dates: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(Fundamentals);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(Advanced)</w:t>
            </w:r>
          </w:p>
        </w:tc>
      </w:tr>
      <w:tr w:rsidR="009F55B8" w:rsidRPr="002714E5" w14:paraId="7DC3886A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93B1F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11FD88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In-house class</w:t>
            </w:r>
          </w:p>
        </w:tc>
      </w:tr>
      <w:tr w:rsidR="009F55B8" w:rsidRPr="002714E5" w14:paraId="3F0B249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15539A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D90975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Demonstrate learning on the job</w:t>
            </w:r>
          </w:p>
        </w:tc>
      </w:tr>
      <w:tr w:rsidR="009F55B8" w:rsidRPr="002714E5" w14:paraId="5571083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86DCD1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5D2075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5B8" w:rsidRPr="002714E5" w14:paraId="7A1C3605" w14:textId="77777777" w:rsidTr="001377AD">
        <w:trPr>
          <w:trHeight w:val="75"/>
        </w:trPr>
        <w:tc>
          <w:tcPr>
            <w:tcW w:w="9720" w:type="dxa"/>
            <w:gridSpan w:val="7"/>
            <w:tcBorders>
              <w:top w:val="single" w:sz="2" w:space="0" w:color="000000"/>
              <w:bottom w:val="single" w:sz="8" w:space="0" w:color="000000"/>
            </w:tcBorders>
            <w:shd w:val="clear" w:color="auto" w:fill="auto"/>
          </w:tcPr>
          <w:p w14:paraId="6C5453B5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insert additional objectives as appropriate</w:t>
            </w:r>
          </w:p>
        </w:tc>
      </w:tr>
      <w:tr w:rsidR="009F55B8" w:rsidRPr="002714E5" w14:paraId="760F88E4" w14:textId="77777777" w:rsidTr="001377AD">
        <w:trPr>
          <w:trHeight w:val="295"/>
        </w:trPr>
        <w:tc>
          <w:tcPr>
            <w:tcW w:w="9720" w:type="dxa"/>
            <w:gridSpan w:val="7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275153F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pecific,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easurable,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cceptable,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elevant,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ime-bound</w:t>
            </w:r>
          </w:p>
        </w:tc>
      </w:tr>
      <w:tr w:rsidR="009F55B8" w:rsidRPr="002714E5" w14:paraId="1AAB686C" w14:textId="77777777" w:rsidTr="001377AD">
        <w:trPr>
          <w:trHeight w:val="75"/>
        </w:trPr>
        <w:tc>
          <w:tcPr>
            <w:tcW w:w="9720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</w:tcPr>
          <w:p w14:paraId="4D038252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*Consider</w:t>
            </w:r>
          </w:p>
        </w:tc>
      </w:tr>
      <w:tr w:rsidR="009F55B8" w:rsidRPr="002714E5" w14:paraId="3000AB47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9A"/>
            <w:vAlign w:val="center"/>
          </w:tcPr>
          <w:p w14:paraId="3CD1A88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On-the-Job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CC9A"/>
            <w:vAlign w:val="center"/>
          </w:tcPr>
          <w:p w14:paraId="523B7D8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Networking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9ACCFF"/>
            <w:vAlign w:val="center"/>
          </w:tcPr>
          <w:p w14:paraId="4F4BF4F1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Training</w:t>
            </w:r>
          </w:p>
        </w:tc>
      </w:tr>
      <w:tr w:rsidR="009F55B8" w:rsidRPr="002714E5" w14:paraId="0B0AC192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7819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Job assignments/exposures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F31336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Being coached or mentored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34CF8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Classroom</w:t>
            </w:r>
          </w:p>
        </w:tc>
      </w:tr>
      <w:tr w:rsidR="009F55B8" w:rsidRPr="002714E5" w14:paraId="703B2B74" w14:textId="77777777" w:rsidTr="001377AD">
        <w:trPr>
          <w:trHeight w:val="112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B0A8C0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Projects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4695C2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Coach or mentor others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BFC4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Workshops</w:t>
            </w:r>
          </w:p>
        </w:tc>
      </w:tr>
      <w:tr w:rsidR="009F55B8" w:rsidRPr="002714E5" w14:paraId="51994503" w14:textId="77777777" w:rsidTr="001377AD">
        <w:trPr>
          <w:trHeight w:val="75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FEE94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Key Experiences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48A84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Technology exchanges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6D8BCE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Seminars</w:t>
            </w:r>
          </w:p>
        </w:tc>
      </w:tr>
      <w:tr w:rsidR="009F55B8" w:rsidRPr="002714E5" w14:paraId="03C9FD7E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F9627F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449D3F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Professional societies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513E25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E-learning</w:t>
            </w:r>
          </w:p>
        </w:tc>
      </w:tr>
      <w:tr w:rsidR="009F55B8" w:rsidRPr="002714E5" w14:paraId="14222B4C" w14:textId="77777777" w:rsidTr="001377AD">
        <w:trPr>
          <w:trHeight w:val="103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0E7B8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A6B395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Conferences/Symposia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40935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Self-directed research/readings</w:t>
            </w:r>
          </w:p>
        </w:tc>
      </w:tr>
      <w:tr w:rsidR="009F55B8" w:rsidRPr="002714E5" w14:paraId="759C7C34" w14:textId="77777777" w:rsidTr="001377AD">
        <w:trPr>
          <w:trHeight w:val="75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E3B6F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EFBA1D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Professional volunteering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C3B8FC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5B8" w:rsidRPr="002714E5" w14:paraId="079DF1FF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5BCDF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Job assignments/exposures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3B72BA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Being coached or mentored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AD40DB" w14:textId="77777777" w:rsidR="009F55B8" w:rsidRPr="002714E5" w:rsidRDefault="009F55B8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Classroom</w:t>
            </w:r>
          </w:p>
        </w:tc>
      </w:tr>
    </w:tbl>
    <w:p w14:paraId="1C258A1B" w14:textId="77777777" w:rsidR="009F55B8" w:rsidRDefault="009F55B8"/>
    <w:sectPr w:rsidR="009F55B8" w:rsidSect="008A67E9">
      <w:headerReference w:type="default" r:id="rId6"/>
      <w:pgSz w:w="12240" w:h="15840"/>
      <w:pgMar w:top="720" w:right="108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D8FE2" w14:textId="77777777" w:rsidR="005A69E4" w:rsidRDefault="005A69E4" w:rsidP="008A67E9">
      <w:pPr>
        <w:spacing w:before="0" w:after="0"/>
      </w:pPr>
      <w:r>
        <w:separator/>
      </w:r>
    </w:p>
  </w:endnote>
  <w:endnote w:type="continuationSeparator" w:id="0">
    <w:p w14:paraId="1C77D899" w14:textId="77777777" w:rsidR="005A69E4" w:rsidRDefault="005A69E4" w:rsidP="008A67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50C69" w14:textId="77777777" w:rsidR="005A69E4" w:rsidRDefault="005A69E4" w:rsidP="008A67E9">
      <w:pPr>
        <w:spacing w:before="0" w:after="0"/>
      </w:pPr>
      <w:r>
        <w:separator/>
      </w:r>
    </w:p>
  </w:footnote>
  <w:footnote w:type="continuationSeparator" w:id="0">
    <w:p w14:paraId="726E7A45" w14:textId="77777777" w:rsidR="005A69E4" w:rsidRDefault="005A69E4" w:rsidP="008A67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59AA" w14:textId="4E453AA8" w:rsidR="008A67E9" w:rsidRPr="008A67E9" w:rsidRDefault="008A67E9" w:rsidP="008A67E9">
    <w:pPr>
      <w:pStyle w:val="Header"/>
      <w:ind w:left="-900"/>
    </w:pPr>
    <w:r>
      <w:rPr>
        <w:noProof/>
      </w:rPr>
      <w:drawing>
        <wp:inline distT="0" distB="0" distL="0" distR="0" wp14:anchorId="50E81054" wp14:editId="71C7436D">
          <wp:extent cx="971550" cy="485775"/>
          <wp:effectExtent l="0" t="0" r="0" b="0"/>
          <wp:docPr id="1103199817" name="Picture 1103199817" descr="A logo with orange and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MjE1NDI0MzW3MDVQ0lEKTi0uzszPAykwrAUAFriLpywAAAA="/>
  </w:docVars>
  <w:rsids>
    <w:rsidRoot w:val="008A67E9"/>
    <w:rsid w:val="004B6D55"/>
    <w:rsid w:val="00561764"/>
    <w:rsid w:val="005A69E4"/>
    <w:rsid w:val="00615B45"/>
    <w:rsid w:val="00633A56"/>
    <w:rsid w:val="00665A87"/>
    <w:rsid w:val="006948E7"/>
    <w:rsid w:val="008A67E9"/>
    <w:rsid w:val="009F55B8"/>
    <w:rsid w:val="00BC6612"/>
    <w:rsid w:val="00BE5DCF"/>
    <w:rsid w:val="00C45028"/>
    <w:rsid w:val="00DD1FE7"/>
    <w:rsid w:val="00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C1DAC"/>
  <w15:chartTrackingRefBased/>
  <w15:docId w15:val="{F164555B-11D3-4027-B27C-30D307E3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E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764"/>
    <w:pPr>
      <w:keepNext/>
      <w:keepLines/>
      <w:widowControl/>
      <w:autoSpaceDE/>
      <w:autoSpaceDN/>
      <w:spacing w:before="240" w:after="0" w:line="278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764"/>
    <w:pPr>
      <w:keepNext/>
      <w:keepLines/>
      <w:widowControl/>
      <w:autoSpaceDE/>
      <w:autoSpaceDN/>
      <w:spacing w:before="40" w:after="0" w:line="278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764"/>
    <w:pPr>
      <w:keepNext/>
      <w:keepLines/>
      <w:widowControl/>
      <w:autoSpaceDE/>
      <w:autoSpaceDN/>
      <w:spacing w:before="40" w:after="0" w:line="27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764"/>
    <w:pPr>
      <w:keepNext/>
      <w:keepLines/>
      <w:widowControl/>
      <w:autoSpaceDE/>
      <w:autoSpaceDN/>
      <w:spacing w:before="40" w:after="0" w:line="27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64"/>
    <w:pPr>
      <w:keepNext/>
      <w:keepLines/>
      <w:widowControl/>
      <w:autoSpaceDE/>
      <w:autoSpaceDN/>
      <w:spacing w:before="40" w:after="0" w:line="278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64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64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64"/>
    <w:pPr>
      <w:keepNext/>
      <w:keepLines/>
      <w:widowControl/>
      <w:autoSpaceDE/>
      <w:autoSpaceDN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64"/>
    <w:pPr>
      <w:keepNext/>
      <w:keepLines/>
      <w:widowControl/>
      <w:autoSpaceDE/>
      <w:autoSpaceDN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link w:val="ScriptureChar"/>
    <w:qFormat/>
    <w:rsid w:val="00561764"/>
    <w:pPr>
      <w:autoSpaceDE/>
      <w:autoSpaceDN/>
      <w:spacing w:before="0" w:line="228" w:lineRule="auto"/>
      <w:ind w:left="720" w:right="1080"/>
      <w:jc w:val="left"/>
    </w:pPr>
    <w:rPr>
      <w:rFonts w:asciiTheme="minorHAnsi" w:eastAsia="Times New Roman" w:hAnsiTheme="minorHAnsi" w:cs="Times New Roman"/>
      <w:i/>
      <w:iCs/>
      <w:sz w:val="22"/>
      <w:szCs w:val="20"/>
    </w:rPr>
  </w:style>
  <w:style w:type="character" w:customStyle="1" w:styleId="ScriptureChar">
    <w:name w:val="Scripture Char"/>
    <w:basedOn w:val="DefaultParagraphFont"/>
    <w:link w:val="Scripture"/>
    <w:rsid w:val="00561764"/>
    <w:rPr>
      <w:rFonts w:eastAsia="Times New Roman" w:cs="Times New Roman"/>
      <w:i/>
      <w:iCs/>
      <w:szCs w:val="20"/>
    </w:rPr>
  </w:style>
  <w:style w:type="paragraph" w:customStyle="1" w:styleId="BoldQuote">
    <w:name w:val="Bold Quote"/>
    <w:basedOn w:val="Normal"/>
    <w:link w:val="BoldQuoteChar"/>
    <w:qFormat/>
    <w:rsid w:val="00561764"/>
    <w:pPr>
      <w:widowControl/>
      <w:autoSpaceDE/>
      <w:autoSpaceDN/>
      <w:spacing w:before="240" w:after="240" w:line="228" w:lineRule="auto"/>
      <w:ind w:left="720" w:right="720"/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BoldQuoteChar">
    <w:name w:val="Bold Quote Char"/>
    <w:basedOn w:val="DefaultParagraphFont"/>
    <w:link w:val="BoldQuote"/>
    <w:rsid w:val="00561764"/>
    <w:rPr>
      <w:b/>
    </w:rPr>
  </w:style>
  <w:style w:type="paragraph" w:customStyle="1" w:styleId="NormalBlock">
    <w:name w:val="Normal Block"/>
    <w:basedOn w:val="Normal"/>
    <w:link w:val="NormalBlockChar"/>
    <w:qFormat/>
    <w:rsid w:val="00561764"/>
    <w:pPr>
      <w:widowControl/>
      <w:autoSpaceDE/>
      <w:autoSpaceDN/>
      <w:spacing w:before="0" w:after="240" w:line="278" w:lineRule="auto"/>
    </w:pPr>
    <w:rPr>
      <w:rFonts w:asciiTheme="majorHAnsi" w:eastAsia="Times New Roman" w:hAnsiTheme="majorHAnsi" w:cstheme="majorHAnsi"/>
      <w:szCs w:val="22"/>
    </w:rPr>
  </w:style>
  <w:style w:type="character" w:customStyle="1" w:styleId="NormalBlockChar">
    <w:name w:val="Normal Block Char"/>
    <w:basedOn w:val="DefaultParagraphFont"/>
    <w:link w:val="NormalBlock"/>
    <w:rsid w:val="00561764"/>
    <w:rPr>
      <w:rFonts w:asciiTheme="majorHAnsi" w:eastAsia="Times New Roman" w:hAnsiTheme="majorHAnsi" w:cs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1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17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17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6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561764"/>
    <w:pPr>
      <w:widowControl/>
      <w:autoSpaceDE/>
      <w:autoSpaceDN/>
      <w:spacing w:before="0" w:after="24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61764"/>
    <w:pPr>
      <w:widowControl/>
      <w:autoSpaceDE/>
      <w:autoSpaceDN/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764"/>
    <w:pPr>
      <w:widowControl/>
      <w:pBdr>
        <w:top w:val="single" w:sz="4" w:space="10" w:color="5B9BD5" w:themeColor="accent1"/>
        <w:bottom w:val="single" w:sz="4" w:space="10" w:color="5B9BD5" w:themeColor="accent1"/>
      </w:pBdr>
      <w:autoSpaceDE/>
      <w:autoSpaceDN/>
      <w:spacing w:before="0" w:line="19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64"/>
    <w:rPr>
      <w:i/>
      <w:iCs/>
      <w:sz w:val="28"/>
    </w:rPr>
  </w:style>
  <w:style w:type="paragraph" w:styleId="NoSpacing">
    <w:name w:val="No Spacing"/>
    <w:uiPriority w:val="1"/>
    <w:qFormat/>
    <w:rsid w:val="00561764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64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764"/>
    <w:pPr>
      <w:widowControl/>
      <w:numPr>
        <w:ilvl w:val="1"/>
      </w:numPr>
      <w:autoSpaceDE/>
      <w:autoSpaceDN/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76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61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6176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76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67E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A67E9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7E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A67E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F55B8"/>
    <w:pPr>
      <w:spacing w:before="0"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634</Words>
  <Characters>4395</Characters>
  <Application>Microsoft Office Word</Application>
  <DocSecurity>0</DocSecurity>
  <Lines>231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Eben</dc:creator>
  <cp:keywords/>
  <dc:description/>
  <cp:lastModifiedBy>Hermann Eben</cp:lastModifiedBy>
  <cp:revision>3</cp:revision>
  <dcterms:created xsi:type="dcterms:W3CDTF">2025-05-07T20:48:00Z</dcterms:created>
  <dcterms:modified xsi:type="dcterms:W3CDTF">2025-05-07T21:27:00Z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632b87ad-1ab5-4761-b89b-b2b46fcfbc38</vt:lpwstr>
  </property>
</Properties>
</file>